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hanging="284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60" w:line="259" w:lineRule="auto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Allegato 8 </w:t>
      </w:r>
    </w:p>
    <w:p w:rsidR="00000000" w:rsidDel="00000000" w:rsidP="00000000" w:rsidRDefault="00000000" w:rsidRPr="00000000" w14:paraId="00000003">
      <w:pPr>
        <w:spacing w:after="160" w:line="259" w:lineRule="auto"/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6"/>
          <w:szCs w:val="16"/>
          <w:rtl w:val="0"/>
        </w:rPr>
        <w:t xml:space="preserve">APPALTO SPECIFICO INDETTO DA PUNTOZERO SCARL PER L’AFFIDAMENTO DI SERVIZI CLOUD COMPUTING SU GCP-UmbriaCloud IAAS, SAAS e PAAS NELL’AMBITO DEL SISTEMA DINAMICO DI ACQUISIZIONE DELLA PUBBLICA AMMINISTRAZIONE PER  LA FORNITURA DI PRODOTTI E SERVIZI PER L'INFORMATICA E LE TELECOMUNICAZIONI – ID 2681 Progetto PRJ 1662 - CUP I97H22003320006  PNRR Missione 6 Componente 2 – investimento 1.3.1 Rafforzamento dell'infrastruttura tecnologica e degli strumenti per la raccolta, l’elaborazione, l’analisi dei dati e la simulazione (FSE) (b) “Adozione e utilizzo FSE da parte delle Regioni”. Progetto PRJ 1754 - CUP I67H24001410001  “Piano Panflu evoluzione del sistema di sorveglianza e del sistema di predizione degli scenari di rischio”.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0.9999999999999787" w:right="0" w:firstLine="0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0.9999999999999787" w:right="0" w:firstLine="0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0.9999999999999787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Dichiarazione relativa al TITOLARE EFFETTIVO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hanging="284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nell’ambito degli interventi a valere su PNRR/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PNC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(*)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(D.P.R. 28.12.2000 n. 445)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_l_ sottoscritt_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_________________________________________________________________________,</w:t>
        <w:br w:type="textWrapping"/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nat_ a __________________________________ (prov.) ____ il _________ C.F._____________________,</w:t>
        <w:br w:type="textWrapping"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residente a ____________________________________ (prov.) ____ in via _________________________</w:t>
        <w:br w:type="textWrapping"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indirizzo e-mail/PEC __________________________________________________ tel.________________</w:t>
        <w:br w:type="textWrapping"/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professione____________________________________________________,</w:t>
        <w:br w:type="textWrapping"/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in qualità di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(indicare se titolare/legale rappresentante/altro)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______________________________________</w:t>
        <w:br w:type="textWrapping"/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della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(indicare denominazione e forma giuridica)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_______________________________________________</w:t>
        <w:br w:type="textWrapping"/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codice fiscale/ partita IVA _________________________________________________________________</w:t>
        <w:br w:type="textWrapping"/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con sede legale nel Comune di ________________________________________ ( ___ ) CAP __________</w:t>
        <w:br w:type="textWrapping"/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via/fraz./piazza _______________________________________________________ n° _______________,</w:t>
        <w:br w:type="textWrapping"/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tel./cell. ____________________ indirizzo e-mail ______________________________________________</w:t>
        <w:br w:type="textWrapping"/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indirizzo PEC ___________________________________________________________________________</w:t>
        <w:br w:type="textWrapping"/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classificazione delle attività economiche predisposta dall’ISTAT (codice ATECO e breve descrizione </w:t>
        <w:br w:type="textWrapping"/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dell’attività):_____________________________________________________________________________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con riferimento a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quanto in oggetto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ai sensi degli articoli 46 e 47 del D.P.R. 28 dicembre 2000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emanato, nonché consapevole delle responsabilità, anche penali, previste dal decreto legislativo n. 231/2007.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DICHIARA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ai sensi dell’articolo 22, paragrafo 2, lettera d), del Regolamento (UE) 2021/241 del Parlamento Europeo e del Consiglio del 12 febbraio 2021 e dell'articolo 3, punto 6, della direttiva (UE) 2015/849 del Parlamento europeo e del Consiglio.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[  ] di essere l’unico titolare effettivo della ditta/società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[  ] di essere il titolare effettivo della ditta/società, unitamente a: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708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[  ] 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708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[  ] ___________________________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[  ] di non essere il titolare effettivo della ditta/società. Il/i titolare/i effettivo/i è/sono: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708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[  ] ___________________________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708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[  ] ___________________________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[  ] che non esiste un titolare effettivo della ditta/società</w:t>
        <w:tab/>
        <w:br w:type="textWrapping"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(specificare la motivazione)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284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Si precisa che il titolare effettivo è tale in quanto (specificare la motivazione: es. partecipazione superiore al 25% del capitale )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284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Si forniscono di seguito i dati identificativi del titolare effettivo / dei titolari effettivi elencati sopra:</w:t>
      </w:r>
    </w:p>
    <w:tbl>
      <w:tblPr>
        <w:tblStyle w:val="Table1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77"/>
        <w:gridCol w:w="1365"/>
        <w:gridCol w:w="1383"/>
        <w:gridCol w:w="1364"/>
        <w:gridCol w:w="1386"/>
        <w:gridCol w:w="1364"/>
        <w:gridCol w:w="1389"/>
        <w:tblGridChange w:id="0">
          <w:tblGrid>
            <w:gridCol w:w="1377"/>
            <w:gridCol w:w="1365"/>
            <w:gridCol w:w="1383"/>
            <w:gridCol w:w="1364"/>
            <w:gridCol w:w="1386"/>
            <w:gridCol w:w="1364"/>
            <w:gridCol w:w="13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Cognome e nome</w:t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Luogo e data di nascita</w:t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Tipo e n. del documento di identità</w:t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Luogo e data del rilascio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Autorità competente al rilascio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Dichiara, inoltre, di aver fornito ogni informazione di cui è a conoscenza, anche relativamente al titolare effettivo, e di confermare che i dati riportati corrispondono al vero.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Il dichiarante si impegna a comunicare tempestivamente eventuali modifiche/aggiornamenti in merito a quanto dichiarato con il presente modulo.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 riferimento a tutti i soggetti sopra indicati si allega alla presente:</w:t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- copia dei documenti di identità e del codice fiscale del dichiarante e dei titolari effettivi, i cui estremi sono stati riportati nella presente dichiarazione;</w:t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- copia dei documenti di identità e del codice fiscale del legale rappresentante.</w:t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Dichiara, infine, di avere preso visione dell’informativa sul trattamento dei dati personali nel rispetto del</w:t>
        <w:br w:type="textWrapping"/>
        <w:t xml:space="preserve">Regolamento (UE) 679/2016, del decreto legislativo 30 giugno 2003, n. 196, così come novellato dal decreto</w:t>
        <w:br w:type="textWrapping"/>
        <w:t xml:space="preserve">legislativo 10 agosto 2018, n. 101, nonché secondo le disposizioni contenute nell’art. 22 del Regolamento (UE) 2021/241.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Data</w:t>
        <w:tab/>
        <w:tab/>
        <w:tab/>
        <w:tab/>
        <w:tab/>
        <w:tab/>
        <w:tab/>
        <w:tab/>
        <w:t xml:space="preserve">Firma  (*)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</w:t>
        <w:tab/>
        <w:tab/>
        <w:tab/>
        <w:tab/>
        <w:tab/>
        <w:tab/>
        <w:t xml:space="preserve">__________________________</w:t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PuntoZero si riserva di chiedere ulteriori chiarimenti in merito alle dichiarazioni rese e alla documentazione prodotta. </w:t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(*) La dichiarazione deve essere resa dal legale rappresentante/titolare/procuratore del soggetto proponente, ovvero dal soggetto capofila e di ciascun soggetto partecipante in caso di progetti congiunti realizzati mediante il ricorso allo strumento del contratto di rete o ad altre forme contrattuali di collaborazione, quali, a titolo esemplificativo, il consorzio e l’accordo di partenariato.</w:t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La definizione di legge del titolare effettivo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Ai sensi del D.Lgs. 231/2007 s.m.i  il titolare effettivo è identificabile come la persona fisica o le persone fisiche, diverse dal cliente, nell’interesse della quale o delle quali, in ultima istanza, il rapporto continuativo è instaurato, la prestazione professionale è resa o l’operazione è eseguita. 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Nel caso in cui il cliente sia una società di capitali, costituisce indicazione di proprietà diretta la titolarità di una partecipazione superiore al 25% del capitale del cliente, detenuta da una persona fisica. Mentre costituisce indicazione di proprietà indiretta la titolarità di una percentuale di partecipazioni superiore al 25% del capitale del cliente, posseduto per il tramite di società controllate, società fiduciarie o per interposta persona.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Nelle ipotesi l’assetto proprietario non consenta di individuare in maniera univoca la persona fisica o le persone fisiche cui è attribuibile la proprietà diretta o indiretta dell’ente, il titolare effettivo coincide con la persona fisica o le persone fisiche cui, in ultima istanza, è attribuibile il controllo del medesimo in forza: del controllo della maggioranza dei voti esercitabili in assemblea ordinaria; del controllo di voti sufficienti per esercitare un’influenza dominante in assemblea ordinaria; dell’esistenza di particolari vincoli contrattuali che consentano di esercitare un’influenza dominante.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 via residuale, questa figura coinciderà con la persona fisica o le persone fisiche titolari di poteri di amministrazione o direzione della società.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Quanto alle persone giuridiche private, il titolare effettivo è la persona fisica (o le persone fisiche)  che ricopre uno dei seguenti ruoli: 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fondatore, se in vita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beneficiario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titolare di funzioni di rappresentanza legale, direzione e amministrazione</w:t>
            </w:r>
          </w:p>
          <w:p w:rsidR="00000000" w:rsidDel="00000000" w:rsidP="00000000" w:rsidRDefault="00000000" w:rsidRPr="00000000" w14:paraId="00000068">
            <w:pPr>
              <w:shd w:fill="ffffff" w:val="clear"/>
              <w:ind w:firstLine="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hd w:fill="ffffff" w:val="clea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Il Titolare effettivo di Trust e istituti giuridici affini è la persona fisica che ricopre uno dei seguenti ruoli: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pacing w:after="0" w:line="240" w:lineRule="auto"/>
              <w:ind w:left="709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costituente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pacing w:after="0" w:line="240" w:lineRule="auto"/>
              <w:ind w:left="709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fiduciario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spacing w:after="0" w:line="240" w:lineRule="auto"/>
              <w:ind w:left="709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guardiano</w:t>
            </w:r>
          </w:p>
        </w:tc>
      </w:tr>
    </w:tbl>
    <w:p w:rsidR="00000000" w:rsidDel="00000000" w:rsidP="00000000" w:rsidRDefault="00000000" w:rsidRPr="00000000" w14:paraId="0000006D">
      <w:pPr>
        <w:spacing w:after="0" w:line="240" w:lineRule="auto"/>
        <w:ind w:left="709" w:firstLine="0"/>
        <w:jc w:val="both"/>
        <w:rPr>
          <w:rFonts w:ascii="Arial" w:cs="Arial" w:eastAsia="Arial" w:hAnsi="Arial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417" w:left="1134" w:right="1134" w:header="1361" w:footer="10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widowControl w:val="0"/>
      <w:tabs>
        <w:tab w:val="left" w:leader="none" w:pos="1535"/>
      </w:tabs>
      <w:spacing w:after="0" w:line="300" w:lineRule="auto"/>
      <w:jc w:val="both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5039050" cy="495300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039050" cy="495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  <w:tab/>
      <w:tab/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Intestazione">
    <w:name w:val="header"/>
    <w:basedOn w:val="Normale"/>
    <w:link w:val="IntestazioneCarattere"/>
    <w:uiPriority w:val="99"/>
    <w:unhideWhenUsed w:val="1"/>
    <w:rsid w:val="00C61A98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C61A98"/>
  </w:style>
  <w:style w:type="paragraph" w:styleId="Default" w:customStyle="1">
    <w:name w:val="Default"/>
    <w:rsid w:val="00C61A98"/>
    <w:pPr>
      <w:autoSpaceDE w:val="0"/>
      <w:autoSpaceDN w:val="0"/>
      <w:adjustRightInd w:val="0"/>
      <w:spacing w:after="0" w:line="240" w:lineRule="auto"/>
    </w:pPr>
    <w:rPr>
      <w:rFonts w:ascii="Arial" w:cs="Arial" w:eastAsia="Calibri" w:hAnsi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C61A9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markedcontent" w:customStyle="1">
    <w:name w:val="markedcontent"/>
    <w:basedOn w:val="Carpredefinitoparagrafo"/>
    <w:rsid w:val="00C61A98"/>
  </w:style>
  <w:style w:type="paragraph" w:styleId="Pidipagina">
    <w:name w:val="footer"/>
    <w:basedOn w:val="Normale"/>
    <w:link w:val="PidipaginaCarattere"/>
    <w:uiPriority w:val="99"/>
    <w:unhideWhenUsed w:val="1"/>
    <w:rsid w:val="00C61A98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C61A98"/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pKpzpbfpdAxMfcwJrrfDbs8r5w==">CgMxLjAyCGguZ2pkZ3hzOAByITFDYWZHX3J4U1RES3k5MzdkaXFDY0F4OHh4a09XanJSUg==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2024-01-12T16:06:00Z</dcterms:created>
  <dc:creator>Amministratore</dc:creator>
</cp:coreProperties>
</file>